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80" w:type="dxa"/>
        <w:tblInd w:w="55" w:type="dxa"/>
        <w:tblCellMar>
          <w:left w:w="70" w:type="dxa"/>
          <w:right w:w="70" w:type="dxa"/>
        </w:tblCellMar>
        <w:tblLook w:val="04A0" w:firstRow="1" w:lastRow="0" w:firstColumn="1" w:lastColumn="0" w:noHBand="0" w:noVBand="1"/>
      </w:tblPr>
      <w:tblGrid>
        <w:gridCol w:w="768"/>
        <w:gridCol w:w="3260"/>
        <w:gridCol w:w="3100"/>
        <w:gridCol w:w="1251"/>
        <w:gridCol w:w="1320"/>
        <w:gridCol w:w="2380"/>
      </w:tblGrid>
      <w:tr w:rsidR="00E86D8C" w:rsidRPr="00E86D8C" w:rsidTr="00E86D8C">
        <w:trPr>
          <w:trHeight w:val="315"/>
        </w:trPr>
        <w:tc>
          <w:tcPr>
            <w:tcW w:w="11980" w:type="dxa"/>
            <w:gridSpan w:val="6"/>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TÜRKİYE FUTBOL FEDERASYONU</w:t>
            </w:r>
          </w:p>
        </w:tc>
      </w:tr>
      <w:tr w:rsidR="00E86D8C" w:rsidRPr="00E86D8C" w:rsidTr="00E86D8C">
        <w:trPr>
          <w:trHeight w:val="315"/>
        </w:trPr>
        <w:tc>
          <w:tcPr>
            <w:tcW w:w="11980" w:type="dxa"/>
            <w:gridSpan w:val="6"/>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center"/>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(FUTBOL DİSİPLİN KURULU)</w:t>
            </w:r>
          </w:p>
        </w:tc>
      </w:tr>
      <w:tr w:rsidR="00E86D8C" w:rsidRPr="00E86D8C" w:rsidTr="00E86D8C">
        <w:trPr>
          <w:trHeight w:val="315"/>
        </w:trPr>
        <w:tc>
          <w:tcPr>
            <w:tcW w:w="11980" w:type="dxa"/>
            <w:gridSpan w:val="6"/>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 xml:space="preserve">                                                                                 ADANA</w:t>
            </w:r>
          </w:p>
        </w:tc>
      </w:tr>
      <w:tr w:rsidR="00E86D8C" w:rsidRPr="00E86D8C" w:rsidTr="00E86D8C">
        <w:trPr>
          <w:trHeight w:val="315"/>
        </w:trPr>
        <w:tc>
          <w:tcPr>
            <w:tcW w:w="68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sz w:val="24"/>
                <w:szCs w:val="24"/>
                <w:lang w:eastAsia="tr-TR"/>
              </w:rPr>
            </w:pPr>
          </w:p>
        </w:tc>
        <w:tc>
          <w:tcPr>
            <w:tcW w:w="326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r w:rsidRPr="00E86D8C">
              <w:rPr>
                <w:rFonts w:ascii="Cambria" w:eastAsia="Times New Roman" w:hAnsi="Cambria" w:cs="Calibri"/>
                <w:b/>
                <w:bCs/>
                <w:color w:val="000000"/>
                <w:lang w:eastAsia="tr-TR"/>
              </w:rPr>
              <w:t xml:space="preserve"> </w:t>
            </w:r>
          </w:p>
        </w:tc>
        <w:tc>
          <w:tcPr>
            <w:tcW w:w="310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c>
          <w:tcPr>
            <w:tcW w:w="124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c>
          <w:tcPr>
            <w:tcW w:w="132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c>
          <w:tcPr>
            <w:tcW w:w="238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r>
      <w:tr w:rsidR="00E86D8C" w:rsidRPr="00E86D8C" w:rsidTr="00E86D8C">
        <w:trPr>
          <w:trHeight w:val="300"/>
        </w:trPr>
        <w:tc>
          <w:tcPr>
            <w:tcW w:w="9600" w:type="dxa"/>
            <w:gridSpan w:val="5"/>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r w:rsidRPr="00E86D8C">
              <w:rPr>
                <w:rFonts w:ascii="Cambria" w:eastAsia="Times New Roman" w:hAnsi="Cambria" w:cs="Calibri"/>
                <w:b/>
                <w:bCs/>
                <w:color w:val="000000"/>
                <w:lang w:eastAsia="tr-TR"/>
              </w:rPr>
              <w:t xml:space="preserve">SAYI: </w:t>
            </w:r>
            <w:r w:rsidRPr="00E86D8C">
              <w:rPr>
                <w:rFonts w:ascii="Cambria" w:eastAsia="Times New Roman" w:hAnsi="Cambria" w:cs="Calibri"/>
                <w:color w:val="000000"/>
                <w:lang w:eastAsia="tr-TR"/>
              </w:rPr>
              <w:t>2023-2024/20</w:t>
            </w:r>
          </w:p>
        </w:tc>
        <w:tc>
          <w:tcPr>
            <w:tcW w:w="238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r w:rsidRPr="00E86D8C">
              <w:rPr>
                <w:rFonts w:ascii="Cambria" w:eastAsia="Times New Roman" w:hAnsi="Cambria" w:cs="Calibri"/>
                <w:b/>
                <w:bCs/>
                <w:color w:val="000000"/>
                <w:lang w:eastAsia="tr-TR"/>
              </w:rPr>
              <w:t>TARİH:  07</w:t>
            </w:r>
            <w:r w:rsidRPr="00E86D8C">
              <w:rPr>
                <w:rFonts w:ascii="Cambria" w:eastAsia="Times New Roman" w:hAnsi="Cambria" w:cs="Calibri"/>
                <w:color w:val="000000"/>
                <w:lang w:eastAsia="tr-TR"/>
              </w:rPr>
              <w:t>/ 02/2024</w:t>
            </w:r>
          </w:p>
        </w:tc>
      </w:tr>
      <w:tr w:rsidR="00E86D8C" w:rsidRPr="00E86D8C" w:rsidTr="00E86D8C">
        <w:trPr>
          <w:trHeight w:val="300"/>
        </w:trPr>
        <w:tc>
          <w:tcPr>
            <w:tcW w:w="11980" w:type="dxa"/>
            <w:gridSpan w:val="6"/>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r w:rsidRPr="00E86D8C">
              <w:rPr>
                <w:rFonts w:ascii="Cambria" w:eastAsia="Times New Roman" w:hAnsi="Cambria" w:cs="Calibri"/>
                <w:b/>
                <w:bCs/>
                <w:color w:val="000000"/>
                <w:lang w:eastAsia="tr-TR"/>
              </w:rPr>
              <w:t xml:space="preserve">KONU: </w:t>
            </w:r>
            <w:r w:rsidRPr="00E86D8C">
              <w:rPr>
                <w:rFonts w:ascii="Cambria" w:eastAsia="Times New Roman" w:hAnsi="Cambria" w:cs="Calibri"/>
                <w:color w:val="000000"/>
                <w:lang w:eastAsia="tr-TR"/>
              </w:rPr>
              <w:t>Cezalılar Listesi</w:t>
            </w:r>
          </w:p>
        </w:tc>
      </w:tr>
      <w:tr w:rsidR="00E86D8C" w:rsidRPr="00E86D8C" w:rsidTr="00E86D8C">
        <w:trPr>
          <w:trHeight w:val="315"/>
        </w:trPr>
        <w:tc>
          <w:tcPr>
            <w:tcW w:w="68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sz w:val="24"/>
                <w:szCs w:val="24"/>
                <w:lang w:eastAsia="tr-TR"/>
              </w:rPr>
            </w:pPr>
          </w:p>
        </w:tc>
        <w:tc>
          <w:tcPr>
            <w:tcW w:w="326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c>
          <w:tcPr>
            <w:tcW w:w="310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c>
          <w:tcPr>
            <w:tcW w:w="124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c>
          <w:tcPr>
            <w:tcW w:w="132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c>
          <w:tcPr>
            <w:tcW w:w="238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p>
        </w:tc>
      </w:tr>
      <w:tr w:rsidR="00E86D8C" w:rsidRPr="00E86D8C" w:rsidTr="00E86D8C">
        <w:trPr>
          <w:trHeight w:val="765"/>
        </w:trPr>
        <w:tc>
          <w:tcPr>
            <w:tcW w:w="11980" w:type="dxa"/>
            <w:gridSpan w:val="6"/>
            <w:tcBorders>
              <w:top w:val="nil"/>
              <w:left w:val="nil"/>
              <w:bottom w:val="nil"/>
              <w:right w:val="nil"/>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xml:space="preserve">               Aşağıda Adı Soyadı yazılı İdareci, Antrenör ve Sporcular İl Disiplin </w:t>
            </w:r>
            <w:proofErr w:type="gramStart"/>
            <w:r w:rsidRPr="00E86D8C">
              <w:rPr>
                <w:rFonts w:ascii="Cambria" w:eastAsia="Times New Roman" w:hAnsi="Cambria" w:cs="Calibri"/>
                <w:color w:val="000000"/>
                <w:lang w:eastAsia="tr-TR"/>
              </w:rPr>
              <w:t>Kurulunun  07</w:t>
            </w:r>
            <w:proofErr w:type="gramEnd"/>
            <w:r w:rsidRPr="00E86D8C">
              <w:rPr>
                <w:rFonts w:ascii="Cambria" w:eastAsia="Times New Roman" w:hAnsi="Cambria" w:cs="Calibri"/>
                <w:color w:val="000000"/>
                <w:lang w:eastAsia="tr-TR"/>
              </w:rPr>
              <w:t>/ 02/2024 Tarih ve 20 Sayılı kararları gereğince ceza almışlardır.</w:t>
            </w:r>
          </w:p>
        </w:tc>
      </w:tr>
      <w:tr w:rsidR="00E86D8C" w:rsidRPr="00E86D8C" w:rsidTr="00E86D8C">
        <w:trPr>
          <w:trHeight w:val="300"/>
        </w:trPr>
        <w:tc>
          <w:tcPr>
            <w:tcW w:w="11980" w:type="dxa"/>
            <w:gridSpan w:val="6"/>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xml:space="preserve">                </w:t>
            </w:r>
            <w:proofErr w:type="gramStart"/>
            <w:r w:rsidRPr="00E86D8C">
              <w:rPr>
                <w:rFonts w:ascii="Cambria" w:eastAsia="Times New Roman" w:hAnsi="Cambria" w:cs="Calibri"/>
                <w:color w:val="000000"/>
                <w:lang w:eastAsia="tr-TR"/>
              </w:rPr>
              <w:t>Bilgilerinize  gereğini</w:t>
            </w:r>
            <w:proofErr w:type="gramEnd"/>
            <w:r w:rsidRPr="00E86D8C">
              <w:rPr>
                <w:rFonts w:ascii="Cambria" w:eastAsia="Times New Roman" w:hAnsi="Cambria" w:cs="Calibri"/>
                <w:color w:val="000000"/>
                <w:lang w:eastAsia="tr-TR"/>
              </w:rPr>
              <w:t xml:space="preserve"> rica ederim.</w:t>
            </w:r>
          </w:p>
        </w:tc>
      </w:tr>
      <w:tr w:rsidR="00E86D8C" w:rsidRPr="00E86D8C" w:rsidTr="00E86D8C">
        <w:trPr>
          <w:trHeight w:val="315"/>
        </w:trPr>
        <w:tc>
          <w:tcPr>
            <w:tcW w:w="68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sz w:val="24"/>
                <w:szCs w:val="24"/>
                <w:lang w:eastAsia="tr-TR"/>
              </w:rPr>
            </w:pPr>
          </w:p>
        </w:tc>
        <w:tc>
          <w:tcPr>
            <w:tcW w:w="326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p>
        </w:tc>
        <w:tc>
          <w:tcPr>
            <w:tcW w:w="310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p>
        </w:tc>
        <w:tc>
          <w:tcPr>
            <w:tcW w:w="124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p>
        </w:tc>
        <w:tc>
          <w:tcPr>
            <w:tcW w:w="132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p>
        </w:tc>
        <w:tc>
          <w:tcPr>
            <w:tcW w:w="238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rPr>
                <w:rFonts w:ascii="Cambria" w:eastAsia="Times New Roman" w:hAnsi="Cambria" w:cs="Calibri"/>
                <w:b/>
                <w:bCs/>
                <w:color w:val="000000"/>
                <w:lang w:eastAsia="tr-TR"/>
              </w:rPr>
            </w:pPr>
          </w:p>
        </w:tc>
      </w:tr>
      <w:tr w:rsidR="00E86D8C" w:rsidRPr="00E86D8C" w:rsidTr="00E86D8C">
        <w:trPr>
          <w:trHeight w:val="300"/>
        </w:trPr>
        <w:tc>
          <w:tcPr>
            <w:tcW w:w="11980" w:type="dxa"/>
            <w:gridSpan w:val="6"/>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right"/>
              <w:rPr>
                <w:rFonts w:ascii="Cambria" w:eastAsia="Times New Roman" w:hAnsi="Cambria" w:cs="Calibri"/>
                <w:b/>
                <w:bCs/>
                <w:color w:val="000000"/>
                <w:lang w:eastAsia="tr-TR"/>
              </w:rPr>
            </w:pPr>
            <w:r w:rsidRPr="00E86D8C">
              <w:rPr>
                <w:rFonts w:ascii="Cambria" w:eastAsia="Times New Roman" w:hAnsi="Cambria" w:cs="Calibri"/>
                <w:b/>
                <w:bCs/>
                <w:color w:val="000000"/>
                <w:lang w:eastAsia="tr-TR"/>
              </w:rPr>
              <w:t xml:space="preserve">                                                                                              ADANA AMATÖR FUTBOL DİSİPLİN KURULU</w:t>
            </w:r>
          </w:p>
        </w:tc>
      </w:tr>
      <w:tr w:rsidR="00E86D8C" w:rsidRPr="00E86D8C" w:rsidTr="00E86D8C">
        <w:trPr>
          <w:trHeight w:val="315"/>
        </w:trPr>
        <w:tc>
          <w:tcPr>
            <w:tcW w:w="68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right"/>
              <w:rPr>
                <w:rFonts w:ascii="Cambria" w:eastAsia="Times New Roman" w:hAnsi="Cambria" w:cs="Calibri"/>
                <w:b/>
                <w:bCs/>
                <w:color w:val="000000"/>
                <w:sz w:val="24"/>
                <w:szCs w:val="24"/>
                <w:lang w:eastAsia="tr-TR"/>
              </w:rPr>
            </w:pPr>
          </w:p>
        </w:tc>
        <w:tc>
          <w:tcPr>
            <w:tcW w:w="326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right"/>
              <w:rPr>
                <w:rFonts w:ascii="Cambria" w:eastAsia="Times New Roman" w:hAnsi="Cambria" w:cs="Calibri"/>
                <w:b/>
                <w:bCs/>
                <w:color w:val="000000"/>
                <w:lang w:eastAsia="tr-TR"/>
              </w:rPr>
            </w:pPr>
          </w:p>
        </w:tc>
        <w:tc>
          <w:tcPr>
            <w:tcW w:w="310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right"/>
              <w:rPr>
                <w:rFonts w:ascii="Cambria" w:eastAsia="Times New Roman" w:hAnsi="Cambria" w:cs="Calibri"/>
                <w:b/>
                <w:bCs/>
                <w:color w:val="000000"/>
                <w:lang w:eastAsia="tr-TR"/>
              </w:rPr>
            </w:pPr>
          </w:p>
        </w:tc>
        <w:tc>
          <w:tcPr>
            <w:tcW w:w="124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right"/>
              <w:rPr>
                <w:rFonts w:ascii="Cambria" w:eastAsia="Times New Roman" w:hAnsi="Cambria" w:cs="Calibri"/>
                <w:b/>
                <w:bCs/>
                <w:color w:val="000000"/>
                <w:lang w:eastAsia="tr-TR"/>
              </w:rPr>
            </w:pPr>
          </w:p>
        </w:tc>
        <w:tc>
          <w:tcPr>
            <w:tcW w:w="132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right"/>
              <w:rPr>
                <w:rFonts w:ascii="Cambria" w:eastAsia="Times New Roman" w:hAnsi="Cambria" w:cs="Calibri"/>
                <w:b/>
                <w:bCs/>
                <w:color w:val="000000"/>
                <w:lang w:eastAsia="tr-TR"/>
              </w:rPr>
            </w:pPr>
          </w:p>
        </w:tc>
        <w:tc>
          <w:tcPr>
            <w:tcW w:w="2380" w:type="dxa"/>
            <w:tcBorders>
              <w:top w:val="nil"/>
              <w:left w:val="nil"/>
              <w:bottom w:val="nil"/>
              <w:right w:val="nil"/>
            </w:tcBorders>
            <w:shd w:val="clear" w:color="auto" w:fill="auto"/>
            <w:noWrap/>
            <w:vAlign w:val="center"/>
            <w:hideMark/>
          </w:tcPr>
          <w:p w:rsidR="00E86D8C" w:rsidRPr="00E86D8C" w:rsidRDefault="00E86D8C" w:rsidP="00E86D8C">
            <w:pPr>
              <w:spacing w:after="0" w:line="240" w:lineRule="auto"/>
              <w:jc w:val="right"/>
              <w:rPr>
                <w:rFonts w:ascii="Cambria" w:eastAsia="Times New Roman" w:hAnsi="Cambria" w:cs="Calibri"/>
                <w:b/>
                <w:bCs/>
                <w:color w:val="000000"/>
                <w:lang w:eastAsia="tr-TR"/>
              </w:rPr>
            </w:pPr>
          </w:p>
        </w:tc>
      </w:tr>
      <w:tr w:rsidR="00E86D8C" w:rsidRPr="00E86D8C" w:rsidTr="00E86D8C">
        <w:trPr>
          <w:trHeight w:val="63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SIRA</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ADI-SOYADI</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KULÜBÜ</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ÜNVANI</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TEDBİR TARİHİ</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b/>
                <w:bCs/>
                <w:color w:val="000000"/>
                <w:sz w:val="24"/>
                <w:szCs w:val="24"/>
                <w:lang w:eastAsia="tr-TR"/>
              </w:rPr>
            </w:pPr>
            <w:r w:rsidRPr="00E86D8C">
              <w:rPr>
                <w:rFonts w:ascii="Cambria" w:eastAsia="Times New Roman" w:hAnsi="Cambria" w:cs="Calibri"/>
                <w:b/>
                <w:bCs/>
                <w:color w:val="000000"/>
                <w:sz w:val="24"/>
                <w:szCs w:val="24"/>
                <w:lang w:eastAsia="tr-TR"/>
              </w:rPr>
              <w:t>CEZA MÜDDETİ</w:t>
            </w:r>
          </w:p>
        </w:tc>
      </w:tr>
      <w:tr w:rsidR="00E86D8C" w:rsidRPr="00E86D8C" w:rsidTr="00E86D8C">
        <w:trPr>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1</w:t>
            </w:r>
          </w:p>
        </w:tc>
        <w:tc>
          <w:tcPr>
            <w:tcW w:w="326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Kerem ÇÖLKESEN</w:t>
            </w:r>
          </w:p>
        </w:tc>
        <w:tc>
          <w:tcPr>
            <w:tcW w:w="310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Seyhan Kurtuluş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30.01.2024</w:t>
            </w:r>
          </w:p>
        </w:tc>
        <w:tc>
          <w:tcPr>
            <w:tcW w:w="238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2 (İKİ) MAÇ</w:t>
            </w:r>
          </w:p>
        </w:tc>
      </w:tr>
      <w:tr w:rsidR="00E86D8C" w:rsidRPr="00E86D8C" w:rsidTr="00E86D8C">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2</w:t>
            </w:r>
          </w:p>
        </w:tc>
        <w:tc>
          <w:tcPr>
            <w:tcW w:w="326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Özgür NASUH</w:t>
            </w:r>
          </w:p>
        </w:tc>
        <w:tc>
          <w:tcPr>
            <w:tcW w:w="310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Hedef Ol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xml:space="preserve">ANTRENÖR </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30.01.2024</w:t>
            </w:r>
          </w:p>
        </w:tc>
        <w:tc>
          <w:tcPr>
            <w:tcW w:w="238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90 GÜN HAK MAH.</w:t>
            </w:r>
          </w:p>
        </w:tc>
      </w:tr>
      <w:tr w:rsidR="00E86D8C" w:rsidRPr="00E86D8C" w:rsidTr="00E86D8C">
        <w:trPr>
          <w:trHeight w:val="51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sz w:val="24"/>
                <w:szCs w:val="24"/>
                <w:lang w:eastAsia="tr-TR"/>
              </w:rPr>
            </w:pPr>
            <w:r w:rsidRPr="00E86D8C">
              <w:rPr>
                <w:rFonts w:ascii="Calibri" w:eastAsia="Times New Roman" w:hAnsi="Calibri" w:cs="Calibri"/>
                <w:color w:val="000000"/>
                <w:sz w:val="24"/>
                <w:szCs w:val="24"/>
                <w:lang w:eastAsia="tr-TR"/>
              </w:rPr>
              <w:t>3</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Efe YÖRÜK</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xml:space="preserve">Seyhan </w:t>
            </w:r>
            <w:proofErr w:type="spellStart"/>
            <w:r w:rsidRPr="00E86D8C">
              <w:rPr>
                <w:rFonts w:ascii="Cambria" w:eastAsia="Times New Roman" w:hAnsi="Cambria" w:cs="Calibri"/>
                <w:color w:val="000000"/>
                <w:lang w:eastAsia="tr-TR"/>
              </w:rPr>
              <w:t>Bld</w:t>
            </w:r>
            <w:proofErr w:type="spellEnd"/>
            <w:r w:rsidRPr="00E86D8C">
              <w:rPr>
                <w:rFonts w:ascii="Cambria" w:eastAsia="Times New Roman" w:hAnsi="Cambria" w:cs="Calibri"/>
                <w:color w:val="000000"/>
                <w:lang w:eastAsia="tr-TR"/>
              </w:rPr>
              <w:t xml:space="preserve">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3  (ÜÇ) MAÇ</w:t>
            </w:r>
          </w:p>
        </w:tc>
      </w:tr>
      <w:tr w:rsidR="00E86D8C" w:rsidRPr="00E86D8C" w:rsidTr="00E86D8C">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4</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Mehmet KELLECİ</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xml:space="preserve">Seyhan </w:t>
            </w:r>
            <w:proofErr w:type="spellStart"/>
            <w:r w:rsidRPr="00E86D8C">
              <w:rPr>
                <w:rFonts w:ascii="Cambria" w:eastAsia="Times New Roman" w:hAnsi="Cambria" w:cs="Calibri"/>
                <w:color w:val="000000"/>
                <w:lang w:eastAsia="tr-TR"/>
              </w:rPr>
              <w:t>Bld</w:t>
            </w:r>
            <w:proofErr w:type="spellEnd"/>
            <w:r w:rsidRPr="00E86D8C">
              <w:rPr>
                <w:rFonts w:ascii="Cambria" w:eastAsia="Times New Roman" w:hAnsi="Cambria" w:cs="Calibri"/>
                <w:color w:val="000000"/>
                <w:lang w:eastAsia="tr-TR"/>
              </w:rPr>
              <w:t xml:space="preserve">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5</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Berkay DALKILIÇ</w:t>
            </w:r>
          </w:p>
        </w:tc>
        <w:tc>
          <w:tcPr>
            <w:tcW w:w="310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Hedef Ol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2 (İKİ) MAÇ</w:t>
            </w:r>
          </w:p>
        </w:tc>
      </w:tr>
      <w:tr w:rsidR="00E86D8C" w:rsidRPr="00E86D8C" w:rsidTr="00E86D8C">
        <w:trPr>
          <w:trHeight w:val="52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sz w:val="24"/>
                <w:szCs w:val="24"/>
                <w:lang w:eastAsia="tr-TR"/>
              </w:rPr>
            </w:pPr>
            <w:r w:rsidRPr="00E86D8C">
              <w:rPr>
                <w:rFonts w:ascii="Calibri" w:eastAsia="Times New Roman" w:hAnsi="Calibri" w:cs="Calibri"/>
                <w:color w:val="000000"/>
                <w:sz w:val="24"/>
                <w:szCs w:val="24"/>
                <w:lang w:eastAsia="tr-TR"/>
              </w:rPr>
              <w:t>6</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Niyazi KARA</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xml:space="preserve">Ceyhan </w:t>
            </w:r>
            <w:proofErr w:type="spellStart"/>
            <w:r w:rsidRPr="00E86D8C">
              <w:rPr>
                <w:rFonts w:ascii="Cambria" w:eastAsia="Times New Roman" w:hAnsi="Cambria" w:cs="Calibri"/>
                <w:color w:val="000000"/>
                <w:lang w:eastAsia="tr-TR"/>
              </w:rPr>
              <w:t>Doğanspor</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7</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Ali Kaan ASLAN</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proofErr w:type="spellStart"/>
            <w:r w:rsidRPr="00E86D8C">
              <w:rPr>
                <w:rFonts w:ascii="Cambria" w:eastAsia="Times New Roman" w:hAnsi="Cambria" w:cs="Calibri"/>
                <w:color w:val="000000"/>
                <w:lang w:eastAsia="tr-TR"/>
              </w:rPr>
              <w:t>Yeşilevler</w:t>
            </w:r>
            <w:proofErr w:type="spellEnd"/>
            <w:r w:rsidRPr="00E86D8C">
              <w:rPr>
                <w:rFonts w:ascii="Cambria" w:eastAsia="Times New Roman" w:hAnsi="Cambria" w:cs="Calibri"/>
                <w:color w:val="000000"/>
                <w:lang w:eastAsia="tr-TR"/>
              </w:rPr>
              <w:t xml:space="preserve">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8</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İbrahim GÖNÜLTAŞ</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proofErr w:type="spellStart"/>
            <w:r w:rsidRPr="00E86D8C">
              <w:rPr>
                <w:rFonts w:ascii="Cambria" w:eastAsia="Times New Roman" w:hAnsi="Cambria" w:cs="Calibri"/>
                <w:color w:val="000000"/>
                <w:lang w:eastAsia="tr-TR"/>
              </w:rPr>
              <w:t>Adaletgücü</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3  (ÜÇ) MAÇ</w:t>
            </w:r>
          </w:p>
        </w:tc>
      </w:tr>
      <w:tr w:rsidR="00E86D8C" w:rsidRPr="00E86D8C" w:rsidTr="00E86D8C">
        <w:trPr>
          <w:trHeight w:val="51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sz w:val="24"/>
                <w:szCs w:val="24"/>
                <w:lang w:eastAsia="tr-TR"/>
              </w:rPr>
            </w:pPr>
            <w:r w:rsidRPr="00E86D8C">
              <w:rPr>
                <w:rFonts w:ascii="Calibri" w:eastAsia="Times New Roman" w:hAnsi="Calibri" w:cs="Calibri"/>
                <w:color w:val="000000"/>
                <w:sz w:val="24"/>
                <w:szCs w:val="24"/>
                <w:lang w:eastAsia="tr-TR"/>
              </w:rPr>
              <w:t>9</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Yusuf KARTAL</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Suluca Organize Sanayi</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510"/>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10</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Mert KAZAN</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Suluca Organize Sanayi</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1.02.2024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3  (ÜÇ) MAÇ</w:t>
            </w:r>
          </w:p>
        </w:tc>
      </w:tr>
      <w:tr w:rsidR="00E86D8C" w:rsidRPr="00E86D8C" w:rsidTr="00E86D8C">
        <w:trPr>
          <w:trHeight w:val="52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lastRenderedPageBreak/>
              <w:t>11</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Salih Zeki İLİN</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Kanal Ufuk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r w:rsidRPr="00E86D8C">
              <w:rPr>
                <w:rFonts w:ascii="Calibri" w:eastAsia="Times New Roman" w:hAnsi="Calibri" w:cs="Calibri"/>
                <w:color w:val="000000"/>
                <w:lang w:eastAsia="tr-TR"/>
              </w:rPr>
              <w:t>3.02.2024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315"/>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sz w:val="24"/>
                <w:szCs w:val="24"/>
                <w:lang w:eastAsia="tr-TR"/>
              </w:rPr>
            </w:pPr>
            <w:r w:rsidRPr="00E86D8C">
              <w:rPr>
                <w:rFonts w:ascii="Calibri" w:eastAsia="Times New Roman" w:hAnsi="Calibri" w:cs="Calibri"/>
                <w:color w:val="000000"/>
                <w:sz w:val="24"/>
                <w:szCs w:val="24"/>
                <w:lang w:eastAsia="tr-TR"/>
              </w:rPr>
              <w:t>12</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Tahir TAŞDÖGEN</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Kılıçlı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r w:rsidRPr="00E86D8C">
              <w:rPr>
                <w:rFonts w:ascii="Calibri" w:eastAsia="Times New Roman" w:hAnsi="Calibri" w:cs="Calibri"/>
                <w:color w:val="000000"/>
                <w:lang w:eastAsia="tr-TR"/>
              </w:rPr>
              <w:t>3.02.2024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13</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Abdullah ÜNAL</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Çukurova Demir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r w:rsidRPr="00E86D8C">
              <w:rPr>
                <w:rFonts w:ascii="Calibri" w:eastAsia="Times New Roman" w:hAnsi="Calibri" w:cs="Calibri"/>
                <w:color w:val="000000"/>
                <w:lang w:eastAsia="tr-TR"/>
              </w:rPr>
              <w:t>4.02.2024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315"/>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r w:rsidRPr="00E86D8C">
              <w:rPr>
                <w:rFonts w:ascii="Cambria" w:eastAsia="Times New Roman" w:hAnsi="Cambria" w:cs="Calibri"/>
                <w:color w:val="000000"/>
                <w:sz w:val="24"/>
                <w:szCs w:val="24"/>
                <w:lang w:eastAsia="tr-TR"/>
              </w:rPr>
              <w:t>14</w:t>
            </w:r>
          </w:p>
        </w:tc>
        <w:tc>
          <w:tcPr>
            <w:tcW w:w="326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Mehmet Fatih YAVUZ</w:t>
            </w:r>
          </w:p>
        </w:tc>
        <w:tc>
          <w:tcPr>
            <w:tcW w:w="310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Şampiyon Çocuk Spor</w:t>
            </w:r>
          </w:p>
        </w:tc>
        <w:tc>
          <w:tcPr>
            <w:tcW w:w="124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SPORCU</w:t>
            </w:r>
          </w:p>
        </w:tc>
        <w:tc>
          <w:tcPr>
            <w:tcW w:w="1320" w:type="dxa"/>
            <w:tcBorders>
              <w:top w:val="nil"/>
              <w:left w:val="nil"/>
              <w:bottom w:val="single" w:sz="4" w:space="0" w:color="auto"/>
              <w:right w:val="single" w:sz="4" w:space="0" w:color="auto"/>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r w:rsidRPr="00E86D8C">
              <w:rPr>
                <w:rFonts w:ascii="Calibri" w:eastAsia="Times New Roman" w:hAnsi="Calibri" w:cs="Calibri"/>
                <w:color w:val="000000"/>
                <w:lang w:eastAsia="tr-TR"/>
              </w:rPr>
              <w:t>4.02.2024</w:t>
            </w:r>
          </w:p>
        </w:tc>
        <w:tc>
          <w:tcPr>
            <w:tcW w:w="2380" w:type="dxa"/>
            <w:tcBorders>
              <w:top w:val="nil"/>
              <w:left w:val="nil"/>
              <w:bottom w:val="single" w:sz="4" w:space="0" w:color="auto"/>
              <w:right w:val="single" w:sz="4" w:space="0" w:color="auto"/>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1 (BİR) MAÇ</w:t>
            </w:r>
          </w:p>
        </w:tc>
      </w:tr>
      <w:tr w:rsidR="00E86D8C" w:rsidRPr="00E86D8C" w:rsidTr="00E86D8C">
        <w:trPr>
          <w:trHeight w:val="585"/>
        </w:trPr>
        <w:tc>
          <w:tcPr>
            <w:tcW w:w="680" w:type="dxa"/>
            <w:tcBorders>
              <w:top w:val="nil"/>
              <w:left w:val="nil"/>
              <w:bottom w:val="nil"/>
              <w:right w:val="nil"/>
            </w:tcBorders>
            <w:shd w:val="clear" w:color="auto" w:fill="auto"/>
            <w:vAlign w:val="center"/>
            <w:hideMark/>
          </w:tcPr>
          <w:p w:rsidR="00E86D8C" w:rsidRPr="00E86D8C" w:rsidRDefault="00E86D8C" w:rsidP="00E86D8C">
            <w:pPr>
              <w:spacing w:after="0" w:line="240" w:lineRule="auto"/>
              <w:rPr>
                <w:rFonts w:ascii="Cambria" w:eastAsia="Times New Roman" w:hAnsi="Cambria" w:cs="Calibri"/>
                <w:color w:val="000000"/>
                <w:sz w:val="24"/>
                <w:szCs w:val="24"/>
                <w:lang w:eastAsia="tr-TR"/>
              </w:rPr>
            </w:pPr>
          </w:p>
        </w:tc>
        <w:tc>
          <w:tcPr>
            <w:tcW w:w="326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w:t>
            </w:r>
          </w:p>
        </w:tc>
        <w:tc>
          <w:tcPr>
            <w:tcW w:w="310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w:t>
            </w:r>
          </w:p>
        </w:tc>
        <w:tc>
          <w:tcPr>
            <w:tcW w:w="124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mbria" w:eastAsia="Times New Roman" w:hAnsi="Cambria" w:cs="Calibri"/>
                <w:color w:val="000000"/>
                <w:lang w:eastAsia="tr-TR"/>
              </w:rPr>
            </w:pPr>
            <w:r w:rsidRPr="00E86D8C">
              <w:rPr>
                <w:rFonts w:ascii="Cambria" w:eastAsia="Times New Roman" w:hAnsi="Cambria" w:cs="Calibri"/>
                <w:color w:val="000000"/>
                <w:lang w:eastAsia="tr-TR"/>
              </w:rPr>
              <w:t> </w:t>
            </w:r>
          </w:p>
        </w:tc>
        <w:tc>
          <w:tcPr>
            <w:tcW w:w="1320" w:type="dxa"/>
            <w:tcBorders>
              <w:top w:val="nil"/>
              <w:left w:val="nil"/>
              <w:bottom w:val="nil"/>
              <w:right w:val="nil"/>
            </w:tcBorders>
            <w:shd w:val="clear" w:color="auto" w:fill="auto"/>
            <w:noWrap/>
            <w:vAlign w:val="bottom"/>
            <w:hideMark/>
          </w:tcPr>
          <w:p w:rsidR="00E86D8C" w:rsidRPr="00E86D8C" w:rsidRDefault="00E86D8C" w:rsidP="00E86D8C">
            <w:pPr>
              <w:spacing w:after="0" w:line="240" w:lineRule="auto"/>
              <w:rPr>
                <w:rFonts w:ascii="Calibri" w:eastAsia="Times New Roman" w:hAnsi="Calibri" w:cs="Calibri"/>
                <w:color w:val="000000"/>
                <w:lang w:eastAsia="tr-TR"/>
              </w:rPr>
            </w:pPr>
            <w:r w:rsidRPr="00E86D8C">
              <w:rPr>
                <w:rFonts w:ascii="Calibri" w:eastAsia="Times New Roman" w:hAnsi="Calibri" w:cs="Calibri"/>
                <w:color w:val="000000"/>
                <w:lang w:eastAsia="tr-TR"/>
              </w:rPr>
              <w:t> </w:t>
            </w:r>
          </w:p>
        </w:tc>
        <w:tc>
          <w:tcPr>
            <w:tcW w:w="2380" w:type="dxa"/>
            <w:tcBorders>
              <w:top w:val="nil"/>
              <w:left w:val="nil"/>
              <w:bottom w:val="nil"/>
              <w:right w:val="nil"/>
            </w:tcBorders>
            <w:shd w:val="clear" w:color="auto" w:fill="auto"/>
            <w:vAlign w:val="bottom"/>
            <w:hideMark/>
          </w:tcPr>
          <w:p w:rsidR="00E86D8C" w:rsidRPr="00E86D8C" w:rsidRDefault="00E86D8C" w:rsidP="00E86D8C">
            <w:pPr>
              <w:spacing w:after="0" w:line="240" w:lineRule="auto"/>
              <w:jc w:val="center"/>
              <w:rPr>
                <w:rFonts w:ascii="Cambria" w:eastAsia="Times New Roman" w:hAnsi="Cambria" w:cs="Calibri"/>
                <w:color w:val="000000"/>
                <w:lang w:eastAsia="tr-TR"/>
              </w:rPr>
            </w:pPr>
            <w:r w:rsidRPr="00E86D8C">
              <w:rPr>
                <w:rFonts w:ascii="Cambria" w:eastAsia="Times New Roman" w:hAnsi="Cambria" w:cs="Calibri"/>
                <w:color w:val="000000"/>
                <w:lang w:eastAsia="tr-TR"/>
              </w:rPr>
              <w:t> </w:t>
            </w:r>
          </w:p>
        </w:tc>
      </w:tr>
      <w:tr w:rsidR="00E86D8C" w:rsidRPr="00E86D8C" w:rsidTr="00E86D8C">
        <w:trPr>
          <w:trHeight w:val="645"/>
        </w:trPr>
        <w:tc>
          <w:tcPr>
            <w:tcW w:w="680" w:type="dxa"/>
            <w:tcBorders>
              <w:top w:val="single" w:sz="4" w:space="0" w:color="auto"/>
              <w:left w:val="single" w:sz="4" w:space="0" w:color="auto"/>
              <w:bottom w:val="single" w:sz="4" w:space="0" w:color="auto"/>
              <w:right w:val="single" w:sz="4" w:space="0" w:color="auto"/>
            </w:tcBorders>
            <w:shd w:val="clear" w:color="auto" w:fill="auto"/>
            <w:noWrap/>
            <w:hideMark/>
          </w:tcPr>
          <w:p w:rsidR="00E86D8C" w:rsidRPr="00E86D8C" w:rsidRDefault="00E86D8C" w:rsidP="00E86D8C">
            <w:pPr>
              <w:spacing w:after="0" w:line="240" w:lineRule="auto"/>
              <w:rPr>
                <w:rFonts w:ascii="Calibri" w:eastAsia="Times New Roman" w:hAnsi="Calibri" w:cs="Calibri"/>
                <w:b/>
                <w:bCs/>
                <w:color w:val="FF0000"/>
                <w:sz w:val="24"/>
                <w:szCs w:val="24"/>
                <w:lang w:eastAsia="tr-TR"/>
              </w:rPr>
            </w:pPr>
            <w:r w:rsidRPr="00E86D8C">
              <w:rPr>
                <w:rFonts w:ascii="Calibri" w:eastAsia="Times New Roman" w:hAnsi="Calibri" w:cs="Calibri"/>
                <w:b/>
                <w:bCs/>
                <w:color w:val="FF0000"/>
                <w:sz w:val="24"/>
                <w:szCs w:val="24"/>
                <w:lang w:eastAsia="tr-TR"/>
              </w:rPr>
              <w:t>NOT:1</w:t>
            </w:r>
          </w:p>
        </w:tc>
        <w:tc>
          <w:tcPr>
            <w:tcW w:w="11300" w:type="dxa"/>
            <w:gridSpan w:val="5"/>
            <w:tcBorders>
              <w:top w:val="single" w:sz="4" w:space="0" w:color="auto"/>
              <w:left w:val="nil"/>
              <w:bottom w:val="single" w:sz="4" w:space="0" w:color="auto"/>
              <w:right w:val="single" w:sz="4" w:space="0" w:color="auto"/>
            </w:tcBorders>
            <w:shd w:val="clear" w:color="auto" w:fill="auto"/>
            <w:hideMark/>
          </w:tcPr>
          <w:p w:rsidR="00E86D8C" w:rsidRPr="00E86D8C" w:rsidRDefault="00E86D8C" w:rsidP="00E86D8C">
            <w:pPr>
              <w:spacing w:after="0" w:line="240" w:lineRule="auto"/>
              <w:rPr>
                <w:rFonts w:ascii="Calibri" w:eastAsia="Times New Roman" w:hAnsi="Calibri" w:cs="Calibri"/>
                <w:color w:val="000000"/>
                <w:lang w:eastAsia="tr-TR"/>
              </w:rPr>
            </w:pPr>
            <w:r w:rsidRPr="00E86D8C">
              <w:rPr>
                <w:rFonts w:ascii="Calibri" w:eastAsia="Times New Roman" w:hAnsi="Calibri" w:cs="Calibri"/>
                <w:b/>
                <w:bCs/>
                <w:color w:val="FF0000"/>
                <w:lang w:eastAsia="tr-TR"/>
              </w:rPr>
              <w:t>"MÜSABAKADAN MEN"</w:t>
            </w:r>
            <w:r w:rsidRPr="00E86D8C">
              <w:rPr>
                <w:rFonts w:ascii="Calibri" w:eastAsia="Times New Roman" w:hAnsi="Calibri" w:cs="Calibri"/>
                <w:color w:val="000000"/>
                <w:lang w:eastAsia="tr-TR"/>
              </w:rPr>
              <w:t xml:space="preserve"> </w:t>
            </w:r>
            <w:r w:rsidRPr="00E86D8C">
              <w:rPr>
                <w:rFonts w:ascii="Calibri" w:eastAsia="Times New Roman" w:hAnsi="Calibri" w:cs="Calibri"/>
                <w:color w:val="FF0000"/>
                <w:lang w:eastAsia="tr-TR"/>
              </w:rPr>
              <w:t>ne anlama gelir</w:t>
            </w:r>
            <w:proofErr w:type="gramStart"/>
            <w:r w:rsidRPr="00E86D8C">
              <w:rPr>
                <w:rFonts w:ascii="Calibri" w:eastAsia="Times New Roman" w:hAnsi="Calibri" w:cs="Calibri"/>
                <w:color w:val="FF0000"/>
                <w:lang w:eastAsia="tr-TR"/>
              </w:rPr>
              <w:t>.?</w:t>
            </w:r>
            <w:proofErr w:type="gramEnd"/>
            <w:r w:rsidRPr="00E86D8C">
              <w:rPr>
                <w:rFonts w:ascii="Calibri" w:eastAsia="Times New Roman" w:hAnsi="Calibri" w:cs="Calibri"/>
                <w:color w:val="FF0000"/>
                <w:lang w:eastAsia="tr-TR"/>
              </w:rPr>
              <w:t xml:space="preserve"> </w:t>
            </w:r>
            <w:r w:rsidRPr="00E86D8C">
              <w:rPr>
                <w:rFonts w:ascii="Calibri" w:eastAsia="Times New Roman" w:hAnsi="Calibri" w:cs="Calibri"/>
                <w:color w:val="000000"/>
                <w:lang w:eastAsia="tr-TR"/>
              </w:rPr>
              <w:br/>
              <w:t>Futbolcunun veya diğer gerçek kişilerin resmi müsabakalara katılmaktan men edilmesidir.</w:t>
            </w:r>
            <w:r w:rsidRPr="00E86D8C">
              <w:rPr>
                <w:rFonts w:ascii="Calibri" w:eastAsia="Times New Roman" w:hAnsi="Calibri" w:cs="Calibri"/>
                <w:color w:val="FF0000"/>
                <w:lang w:eastAsia="tr-TR"/>
              </w:rPr>
              <w:t>(</w:t>
            </w:r>
            <w:proofErr w:type="gramStart"/>
            <w:r w:rsidRPr="00E86D8C">
              <w:rPr>
                <w:rFonts w:ascii="Calibri" w:eastAsia="Times New Roman" w:hAnsi="Calibri" w:cs="Calibri"/>
                <w:color w:val="FF0000"/>
                <w:lang w:eastAsia="tr-TR"/>
              </w:rPr>
              <w:t>FDT,Mad</w:t>
            </w:r>
            <w:proofErr w:type="gramEnd"/>
            <w:r w:rsidRPr="00E86D8C">
              <w:rPr>
                <w:rFonts w:ascii="Calibri" w:eastAsia="Times New Roman" w:hAnsi="Calibri" w:cs="Calibri"/>
                <w:color w:val="FF0000"/>
                <w:lang w:eastAsia="tr-TR"/>
              </w:rPr>
              <w:t>:22)</w:t>
            </w:r>
          </w:p>
        </w:tc>
      </w:tr>
      <w:tr w:rsidR="00E86D8C" w:rsidRPr="00E86D8C" w:rsidTr="00E86D8C">
        <w:trPr>
          <w:trHeight w:val="1680"/>
        </w:trPr>
        <w:tc>
          <w:tcPr>
            <w:tcW w:w="680" w:type="dxa"/>
            <w:tcBorders>
              <w:top w:val="nil"/>
              <w:left w:val="single" w:sz="4" w:space="0" w:color="auto"/>
              <w:bottom w:val="single" w:sz="4" w:space="0" w:color="auto"/>
              <w:right w:val="single" w:sz="4" w:space="0" w:color="auto"/>
            </w:tcBorders>
            <w:shd w:val="clear" w:color="auto" w:fill="auto"/>
            <w:noWrap/>
            <w:hideMark/>
          </w:tcPr>
          <w:p w:rsidR="00E86D8C" w:rsidRPr="00E86D8C" w:rsidRDefault="00E86D8C" w:rsidP="00E86D8C">
            <w:pPr>
              <w:spacing w:after="0" w:line="240" w:lineRule="auto"/>
              <w:rPr>
                <w:rFonts w:ascii="Calibri" w:eastAsia="Times New Roman" w:hAnsi="Calibri" w:cs="Calibri"/>
                <w:b/>
                <w:bCs/>
                <w:color w:val="FF0000"/>
                <w:sz w:val="24"/>
                <w:szCs w:val="24"/>
                <w:lang w:eastAsia="tr-TR"/>
              </w:rPr>
            </w:pPr>
            <w:r w:rsidRPr="00E86D8C">
              <w:rPr>
                <w:rFonts w:ascii="Calibri" w:eastAsia="Times New Roman" w:hAnsi="Calibri" w:cs="Calibri"/>
                <w:b/>
                <w:bCs/>
                <w:color w:val="FF0000"/>
                <w:sz w:val="24"/>
                <w:szCs w:val="24"/>
                <w:lang w:eastAsia="tr-TR"/>
              </w:rPr>
              <w:t>2</w:t>
            </w:r>
          </w:p>
        </w:tc>
        <w:tc>
          <w:tcPr>
            <w:tcW w:w="11300" w:type="dxa"/>
            <w:gridSpan w:val="5"/>
            <w:tcBorders>
              <w:top w:val="single" w:sz="4" w:space="0" w:color="auto"/>
              <w:left w:val="nil"/>
              <w:bottom w:val="single" w:sz="4" w:space="0" w:color="auto"/>
              <w:right w:val="single" w:sz="4" w:space="0" w:color="auto"/>
            </w:tcBorders>
            <w:shd w:val="clear" w:color="auto" w:fill="auto"/>
            <w:hideMark/>
          </w:tcPr>
          <w:p w:rsidR="00E86D8C" w:rsidRPr="00E86D8C" w:rsidRDefault="00E86D8C" w:rsidP="00E86D8C">
            <w:pPr>
              <w:spacing w:after="0" w:line="240" w:lineRule="auto"/>
              <w:rPr>
                <w:rFonts w:ascii="Calibri" w:eastAsia="Times New Roman" w:hAnsi="Calibri" w:cs="Calibri"/>
                <w:color w:val="000000"/>
                <w:lang w:eastAsia="tr-TR"/>
              </w:rPr>
            </w:pPr>
            <w:r w:rsidRPr="00E86D8C">
              <w:rPr>
                <w:rFonts w:ascii="Calibri" w:eastAsia="Times New Roman" w:hAnsi="Calibri" w:cs="Calibri"/>
                <w:b/>
                <w:bCs/>
                <w:color w:val="FF0000"/>
                <w:lang w:eastAsia="tr-TR"/>
              </w:rPr>
              <w:t>" HAK MAHRUMİYETİ" ne anlama gelir?</w:t>
            </w:r>
            <w:r w:rsidRPr="00E86D8C">
              <w:rPr>
                <w:rFonts w:ascii="Calibri" w:eastAsia="Times New Roman" w:hAnsi="Calibri" w:cs="Calibri"/>
                <w:color w:val="000000"/>
                <w:lang w:eastAsia="tr-TR"/>
              </w:rPr>
              <w:t xml:space="preserve"> (1) Kişinin, resmi müsabakalarda stadyumlara girmek de </w:t>
            </w:r>
            <w:proofErr w:type="gramStart"/>
            <w:r w:rsidRPr="00E86D8C">
              <w:rPr>
                <w:rFonts w:ascii="Calibri" w:eastAsia="Times New Roman" w:hAnsi="Calibri" w:cs="Calibri"/>
                <w:color w:val="000000"/>
                <w:lang w:eastAsia="tr-TR"/>
              </w:rPr>
              <w:t>dahil</w:t>
            </w:r>
            <w:proofErr w:type="gramEnd"/>
            <w:r w:rsidRPr="00E86D8C">
              <w:rPr>
                <w:rFonts w:ascii="Calibri" w:eastAsia="Times New Roman" w:hAnsi="Calibri" w:cs="Calibri"/>
                <w:color w:val="000000"/>
                <w:lang w:eastAsia="tr-TR"/>
              </w:rPr>
              <w:t xml:space="preserve"> olmak üzere futbolla ilgili idari, sportif veya sair her türlü faaliyette bulunmaktan men edilmesidir. (2) Hak mahrumiyeti cezası süreli veya sürekli olarak verilebilir. Süreli hak mahrumiyeti cezası on beş günden az, üç yıldan fazla olamaz. Üç yıldan fazla hak mahrumiyeti cezası, sürekli 6 hak mahrumiyeti cezası olarak nitelendirilir. Bir kararla hükme bağlanan cezaların toplamı üç yıldan fazla olursa, bu cezalar sürekli hak mahrumiyeti olarak infaz edilir. </w:t>
            </w:r>
            <w:r w:rsidRPr="00E86D8C">
              <w:rPr>
                <w:rFonts w:ascii="Calibri" w:eastAsia="Times New Roman" w:hAnsi="Calibri" w:cs="Calibri"/>
                <w:color w:val="FF0000"/>
                <w:lang w:eastAsia="tr-TR"/>
              </w:rPr>
              <w:t>(</w:t>
            </w:r>
            <w:proofErr w:type="gramStart"/>
            <w:r w:rsidRPr="00E86D8C">
              <w:rPr>
                <w:rFonts w:ascii="Calibri" w:eastAsia="Times New Roman" w:hAnsi="Calibri" w:cs="Calibri"/>
                <w:color w:val="FF0000"/>
                <w:lang w:eastAsia="tr-TR"/>
              </w:rPr>
              <w:t>FDT,Mad</w:t>
            </w:r>
            <w:proofErr w:type="gramEnd"/>
            <w:r w:rsidRPr="00E86D8C">
              <w:rPr>
                <w:rFonts w:ascii="Calibri" w:eastAsia="Times New Roman" w:hAnsi="Calibri" w:cs="Calibri"/>
                <w:color w:val="FF0000"/>
                <w:lang w:eastAsia="tr-TR"/>
              </w:rPr>
              <w:t>:25)</w:t>
            </w:r>
          </w:p>
        </w:tc>
      </w:tr>
    </w:tbl>
    <w:p w:rsidR="001B6C62" w:rsidRDefault="001B6C62">
      <w:bookmarkStart w:id="0" w:name="_GoBack"/>
      <w:bookmarkEnd w:id="0"/>
    </w:p>
    <w:sectPr w:rsidR="001B6C62" w:rsidSect="00E86D8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396"/>
    <w:rsid w:val="001B6C62"/>
    <w:rsid w:val="008A2396"/>
    <w:rsid w:val="00E86D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AdanaASKF</dc:creator>
  <cp:keywords/>
  <dc:description/>
  <cp:lastModifiedBy>AdanaASKF</cp:lastModifiedBy>
  <cp:revision>2</cp:revision>
  <dcterms:created xsi:type="dcterms:W3CDTF">2024-02-08T09:55:00Z</dcterms:created>
  <dcterms:modified xsi:type="dcterms:W3CDTF">2024-02-08T09:55:00Z</dcterms:modified>
</cp:coreProperties>
</file>